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4FB" w:rsidRDefault="00B264FB" w:rsidP="00B264FB">
      <w:pPr>
        <w:pStyle w:val="rubrikser"/>
        <w:shd w:val="clear" w:color="auto" w:fill="FFFFFF"/>
        <w:jc w:val="center"/>
        <w:rPr>
          <w:b/>
          <w:bCs/>
          <w:color w:val="666666"/>
          <w:sz w:val="28"/>
          <w:szCs w:val="28"/>
          <w:lang w:val="kk-KZ"/>
        </w:rPr>
      </w:pPr>
      <w:r>
        <w:rPr>
          <w:noProof/>
        </w:rPr>
        <w:drawing>
          <wp:anchor distT="0" distB="0" distL="114300" distR="114300" simplePos="0" relativeHeight="251658240" behindDoc="1" locked="0" layoutInCell="1" allowOverlap="1">
            <wp:simplePos x="0" y="0"/>
            <wp:positionH relativeFrom="column">
              <wp:posOffset>1972945</wp:posOffset>
            </wp:positionH>
            <wp:positionV relativeFrom="paragraph">
              <wp:posOffset>-198120</wp:posOffset>
            </wp:positionV>
            <wp:extent cx="1717040" cy="2463165"/>
            <wp:effectExtent l="0" t="0" r="0" b="0"/>
            <wp:wrapTight wrapText="bothSides">
              <wp:wrapPolygon edited="0">
                <wp:start x="0" y="0"/>
                <wp:lineTo x="0" y="21383"/>
                <wp:lineTo x="21328" y="21383"/>
                <wp:lineTo x="21328" y="0"/>
                <wp:lineTo x="0" y="0"/>
              </wp:wrapPolygon>
            </wp:wrapTight>
            <wp:docPr id="1" name="Рисунок 1" descr="D:\maslihatvko.gov.kz\maslihatvko.gov.kz\images\book\polyanskiy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polyanskiy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7040" cy="2463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64FB" w:rsidRDefault="00B264FB" w:rsidP="00B264FB">
      <w:pPr>
        <w:pStyle w:val="rubrikser"/>
        <w:shd w:val="clear" w:color="auto" w:fill="FFFFFF"/>
        <w:jc w:val="center"/>
        <w:rPr>
          <w:b/>
          <w:bCs/>
          <w:color w:val="666666"/>
          <w:sz w:val="28"/>
          <w:szCs w:val="28"/>
          <w:lang w:val="kk-KZ"/>
        </w:rPr>
      </w:pPr>
    </w:p>
    <w:p w:rsidR="00B264FB" w:rsidRDefault="00B264FB" w:rsidP="00B264FB">
      <w:pPr>
        <w:pStyle w:val="rubrikser"/>
        <w:shd w:val="clear" w:color="auto" w:fill="FFFFFF"/>
        <w:jc w:val="center"/>
        <w:rPr>
          <w:b/>
          <w:bCs/>
          <w:color w:val="666666"/>
          <w:sz w:val="28"/>
          <w:szCs w:val="28"/>
          <w:lang w:val="kk-KZ"/>
        </w:rPr>
      </w:pPr>
    </w:p>
    <w:p w:rsidR="00B264FB" w:rsidRDefault="00B264FB" w:rsidP="00B264FB">
      <w:pPr>
        <w:pStyle w:val="rubrikser"/>
        <w:shd w:val="clear" w:color="auto" w:fill="FFFFFF"/>
        <w:jc w:val="center"/>
        <w:rPr>
          <w:b/>
          <w:bCs/>
          <w:color w:val="666666"/>
          <w:sz w:val="28"/>
          <w:szCs w:val="28"/>
          <w:lang w:val="kk-KZ"/>
        </w:rPr>
      </w:pPr>
    </w:p>
    <w:p w:rsidR="00B264FB" w:rsidRDefault="00B264FB" w:rsidP="00B264FB">
      <w:pPr>
        <w:pStyle w:val="rubrikser"/>
        <w:shd w:val="clear" w:color="auto" w:fill="FFFFFF"/>
        <w:jc w:val="center"/>
        <w:rPr>
          <w:b/>
          <w:bCs/>
          <w:color w:val="666666"/>
          <w:sz w:val="28"/>
          <w:szCs w:val="28"/>
          <w:lang w:val="kk-KZ"/>
        </w:rPr>
      </w:pPr>
    </w:p>
    <w:p w:rsidR="00B264FB" w:rsidRDefault="00B264FB" w:rsidP="00B264FB">
      <w:pPr>
        <w:pStyle w:val="rubrikser"/>
        <w:shd w:val="clear" w:color="auto" w:fill="FFFFFF"/>
        <w:jc w:val="center"/>
        <w:rPr>
          <w:b/>
          <w:bCs/>
          <w:color w:val="666666"/>
          <w:sz w:val="28"/>
          <w:szCs w:val="28"/>
          <w:lang w:val="kk-KZ"/>
        </w:rPr>
      </w:pPr>
    </w:p>
    <w:p w:rsidR="00B264FB" w:rsidRDefault="00B264FB" w:rsidP="00B264FB">
      <w:pPr>
        <w:pStyle w:val="rubrikser"/>
        <w:shd w:val="clear" w:color="auto" w:fill="FFFFFF"/>
        <w:jc w:val="center"/>
        <w:rPr>
          <w:b/>
          <w:bCs/>
          <w:color w:val="666666"/>
          <w:sz w:val="28"/>
          <w:szCs w:val="28"/>
          <w:lang w:val="kk-KZ"/>
        </w:rPr>
      </w:pPr>
    </w:p>
    <w:p w:rsidR="00B264FB" w:rsidRPr="00B264FB" w:rsidRDefault="00B264FB" w:rsidP="00B264FB">
      <w:pPr>
        <w:pStyle w:val="rubrikser"/>
        <w:shd w:val="clear" w:color="auto" w:fill="FFFFFF"/>
        <w:jc w:val="center"/>
        <w:rPr>
          <w:b/>
          <w:bCs/>
          <w:color w:val="666666"/>
          <w:sz w:val="28"/>
          <w:szCs w:val="28"/>
        </w:rPr>
      </w:pPr>
      <w:r w:rsidRPr="00B264FB">
        <w:rPr>
          <w:b/>
          <w:bCs/>
          <w:color w:val="666666"/>
          <w:sz w:val="28"/>
          <w:szCs w:val="28"/>
        </w:rPr>
        <w:t>ПОЛЯНСКИЙ ПАВЕЛ ТИМОФЕЕВИЧ</w:t>
      </w:r>
    </w:p>
    <w:p w:rsidR="00B264FB" w:rsidRPr="00B264FB" w:rsidRDefault="00B264FB" w:rsidP="00B264FB">
      <w:pPr>
        <w:pStyle w:val="gray"/>
        <w:shd w:val="clear" w:color="auto" w:fill="FFFFFF"/>
        <w:rPr>
          <w:color w:val="000000"/>
          <w:sz w:val="28"/>
          <w:szCs w:val="28"/>
        </w:rPr>
      </w:pPr>
      <w:r w:rsidRPr="00B264FB">
        <w:rPr>
          <w:color w:val="000000"/>
          <w:sz w:val="28"/>
          <w:szCs w:val="28"/>
        </w:rPr>
        <w:t xml:space="preserve">1933 </w:t>
      </w:r>
      <w:proofErr w:type="spellStart"/>
      <w:r w:rsidRPr="00B264FB">
        <w:rPr>
          <w:color w:val="000000"/>
          <w:sz w:val="28"/>
          <w:szCs w:val="28"/>
        </w:rPr>
        <w:t>жылғы</w:t>
      </w:r>
      <w:proofErr w:type="spellEnd"/>
      <w:r w:rsidRPr="00B264FB">
        <w:rPr>
          <w:color w:val="000000"/>
          <w:sz w:val="28"/>
          <w:szCs w:val="28"/>
        </w:rPr>
        <w:t xml:space="preserve"> 14 </w:t>
      </w:r>
      <w:proofErr w:type="spellStart"/>
      <w:r w:rsidRPr="00B264FB">
        <w:rPr>
          <w:color w:val="000000"/>
          <w:sz w:val="28"/>
          <w:szCs w:val="28"/>
        </w:rPr>
        <w:t>қазанда</w:t>
      </w:r>
      <w:proofErr w:type="spellEnd"/>
      <w:r w:rsidRPr="00B264FB">
        <w:rPr>
          <w:color w:val="000000"/>
          <w:sz w:val="28"/>
          <w:szCs w:val="28"/>
        </w:rPr>
        <w:br/>
      </w:r>
      <w:proofErr w:type="spellStart"/>
      <w:r w:rsidRPr="00B264FB">
        <w:rPr>
          <w:color w:val="000000"/>
          <w:sz w:val="28"/>
          <w:szCs w:val="28"/>
        </w:rPr>
        <w:t>Шығыс</w:t>
      </w:r>
      <w:proofErr w:type="spellEnd"/>
      <w:r w:rsidRPr="00B264FB">
        <w:rPr>
          <w:color w:val="000000"/>
          <w:sz w:val="28"/>
          <w:szCs w:val="28"/>
        </w:rPr>
        <w:t xml:space="preserve"> </w:t>
      </w:r>
      <w:proofErr w:type="spellStart"/>
      <w:r w:rsidRPr="00B264FB">
        <w:rPr>
          <w:color w:val="000000"/>
          <w:sz w:val="28"/>
          <w:szCs w:val="28"/>
        </w:rPr>
        <w:t>Қазақстан</w:t>
      </w:r>
      <w:proofErr w:type="spellEnd"/>
      <w:r w:rsidRPr="00B264FB">
        <w:rPr>
          <w:color w:val="000000"/>
          <w:sz w:val="28"/>
          <w:szCs w:val="28"/>
        </w:rPr>
        <w:t xml:space="preserve"> </w:t>
      </w:r>
      <w:proofErr w:type="spellStart"/>
      <w:r w:rsidRPr="00B264FB">
        <w:rPr>
          <w:color w:val="000000"/>
          <w:sz w:val="28"/>
          <w:szCs w:val="28"/>
        </w:rPr>
        <w:t>облысы</w:t>
      </w:r>
      <w:proofErr w:type="spellEnd"/>
      <w:r w:rsidRPr="00B264FB">
        <w:rPr>
          <w:color w:val="000000"/>
          <w:sz w:val="28"/>
          <w:szCs w:val="28"/>
        </w:rPr>
        <w:br/>
        <w:t xml:space="preserve">Зырян </w:t>
      </w:r>
      <w:proofErr w:type="spellStart"/>
      <w:r w:rsidRPr="00B264FB">
        <w:rPr>
          <w:color w:val="000000"/>
          <w:sz w:val="28"/>
          <w:szCs w:val="28"/>
        </w:rPr>
        <w:t>ауданы</w:t>
      </w:r>
      <w:proofErr w:type="spellEnd"/>
      <w:r w:rsidRPr="00B264FB">
        <w:rPr>
          <w:color w:val="000000"/>
          <w:sz w:val="28"/>
          <w:szCs w:val="28"/>
        </w:rPr>
        <w:t xml:space="preserve"> </w:t>
      </w:r>
      <w:proofErr w:type="spellStart"/>
      <w:r w:rsidRPr="00B264FB">
        <w:rPr>
          <w:color w:val="000000"/>
          <w:sz w:val="28"/>
          <w:szCs w:val="28"/>
        </w:rPr>
        <w:t>Первороссийское</w:t>
      </w:r>
      <w:proofErr w:type="spellEnd"/>
      <w:r w:rsidRPr="00B264FB">
        <w:rPr>
          <w:color w:val="000000"/>
          <w:sz w:val="28"/>
          <w:szCs w:val="28"/>
        </w:rPr>
        <w:t xml:space="preserve"> </w:t>
      </w:r>
      <w:proofErr w:type="spellStart"/>
      <w:r w:rsidRPr="00B264FB">
        <w:rPr>
          <w:color w:val="000000"/>
          <w:sz w:val="28"/>
          <w:szCs w:val="28"/>
        </w:rPr>
        <w:t>селосында</w:t>
      </w:r>
      <w:proofErr w:type="spellEnd"/>
      <w:r w:rsidRPr="00B264FB">
        <w:rPr>
          <w:color w:val="000000"/>
          <w:sz w:val="28"/>
          <w:szCs w:val="28"/>
        </w:rPr>
        <w:t xml:space="preserve"> </w:t>
      </w:r>
      <w:proofErr w:type="spellStart"/>
      <w:r w:rsidRPr="00B264FB">
        <w:rPr>
          <w:color w:val="000000"/>
          <w:sz w:val="28"/>
          <w:szCs w:val="28"/>
        </w:rPr>
        <w:t>дүниеге</w:t>
      </w:r>
      <w:proofErr w:type="spellEnd"/>
      <w:r w:rsidRPr="00B264FB">
        <w:rPr>
          <w:color w:val="000000"/>
          <w:sz w:val="28"/>
          <w:szCs w:val="28"/>
        </w:rPr>
        <w:t xml:space="preserve"> </w:t>
      </w:r>
      <w:proofErr w:type="spellStart"/>
      <w:r w:rsidRPr="00B264FB">
        <w:rPr>
          <w:color w:val="000000"/>
          <w:sz w:val="28"/>
          <w:szCs w:val="28"/>
        </w:rPr>
        <w:t>келген</w:t>
      </w:r>
      <w:proofErr w:type="spellEnd"/>
    </w:p>
    <w:p w:rsidR="005C2DE3" w:rsidRDefault="00B264FB" w:rsidP="00C46E3E">
      <w:pPr>
        <w:pStyle w:val="main"/>
        <w:shd w:val="clear" w:color="auto" w:fill="FFFFFF"/>
        <w:ind w:firstLine="708"/>
        <w:jc w:val="both"/>
        <w:rPr>
          <w:color w:val="343434"/>
          <w:sz w:val="28"/>
          <w:szCs w:val="28"/>
          <w:lang w:val="kk-KZ"/>
        </w:rPr>
      </w:pPr>
      <w:r w:rsidRPr="00C46E3E">
        <w:rPr>
          <w:color w:val="343434"/>
          <w:sz w:val="28"/>
          <w:szCs w:val="28"/>
          <w:lang w:val="kk-KZ"/>
        </w:rPr>
        <w:t xml:space="preserve">Социалистік Еңбек Ері. Еңбек жолын егіншілер бригадасының есепшісі болып бастады. 1958 жылы «Чапаевский» кеңшарының партия комитетінің хатшысы лауазымына сайланып, кейіннен осы кеңшар бөлімшесінің басқарушысы қызметін атқарды. </w:t>
      </w:r>
      <w:r w:rsidRPr="005C2DE3">
        <w:rPr>
          <w:color w:val="343434"/>
          <w:sz w:val="28"/>
          <w:szCs w:val="28"/>
          <w:lang w:val="kk-KZ"/>
        </w:rPr>
        <w:t xml:space="preserve">1963 жылдың наурыз айында «Первороссийский» кеңшарының директоры болып тағайындалып, оны 1994 жылға дейін, 30 жылдан артық басқарды. 1997 жылы «Дородница» шаруа қожалығын құрып, басқарды. Павел Тимофеевич Полянскийдің көп жылғы адал қызметі көптеген мемлекеттік марапаттаулармен аталып өтті. Жоғары өндірістік көрсеткіштері үшін ол Еңбек Қызыл Ту орденімен, екі рет Ленин орденімен, «Орақ пен балға» алтын медалімен, Октябрь Революциясы орденімен, КСРО Халық шаруалығы жетістіктері көрмесінің алтын, күміс медальдарымен марапатталған. КСРО Жоғарғы Кеңесі Президиумының 1973 жылғы 10 желтоқсандығы Жарлығымен оған Социалистік Еңбек Ері атағы берілген. </w:t>
      </w:r>
    </w:p>
    <w:p w:rsidR="00B264FB" w:rsidRPr="005C2DE3" w:rsidRDefault="00B264FB" w:rsidP="00C87182">
      <w:pPr>
        <w:pStyle w:val="main"/>
        <w:shd w:val="clear" w:color="auto" w:fill="FFFFFF"/>
        <w:spacing w:before="0" w:beforeAutospacing="0" w:after="0" w:afterAutospacing="0"/>
        <w:ind w:firstLine="709"/>
        <w:jc w:val="both"/>
        <w:rPr>
          <w:color w:val="343434"/>
          <w:sz w:val="28"/>
          <w:szCs w:val="28"/>
          <w:lang w:val="kk-KZ"/>
        </w:rPr>
      </w:pPr>
      <w:r w:rsidRPr="005C2DE3">
        <w:rPr>
          <w:color w:val="343434"/>
          <w:sz w:val="28"/>
          <w:szCs w:val="28"/>
          <w:lang w:val="kk-KZ"/>
        </w:rPr>
        <w:t xml:space="preserve">«Қазақстан Республикасындағы жергілікті мемлекеттік басқару және өзін-өзі басқару туралы» Қазақстан Республикасының 2001 жылғы 23 қаңтардағы № 148 Заңының 6 бабы 1 тармағының 12-1) тармақшасына сәйкес Шығыс Қазақстан облыстық мәслихаты </w:t>
      </w:r>
      <w:r w:rsidRPr="00C87182">
        <w:rPr>
          <w:b/>
          <w:color w:val="343434"/>
          <w:sz w:val="28"/>
          <w:szCs w:val="28"/>
          <w:lang w:val="kk-KZ"/>
        </w:rPr>
        <w:t xml:space="preserve">ШЕШІМ </w:t>
      </w:r>
      <w:bookmarkStart w:id="0" w:name="_GoBack"/>
      <w:r w:rsidRPr="00C87182">
        <w:rPr>
          <w:b/>
          <w:color w:val="343434"/>
          <w:sz w:val="28"/>
          <w:szCs w:val="28"/>
          <w:lang w:val="kk-KZ"/>
        </w:rPr>
        <w:t>ҚАБЫЛДАДЫ</w:t>
      </w:r>
      <w:r w:rsidRPr="005C2DE3">
        <w:rPr>
          <w:color w:val="343434"/>
          <w:sz w:val="28"/>
          <w:szCs w:val="28"/>
          <w:lang w:val="kk-KZ"/>
        </w:rPr>
        <w:t>:</w:t>
      </w:r>
    </w:p>
    <w:p w:rsidR="00B264FB" w:rsidRPr="00C46E3E" w:rsidRDefault="00B264FB" w:rsidP="00C87182">
      <w:pPr>
        <w:pStyle w:val="main"/>
        <w:shd w:val="clear" w:color="auto" w:fill="FFFFFF"/>
        <w:spacing w:before="0" w:beforeAutospacing="0" w:after="0" w:afterAutospacing="0"/>
        <w:ind w:firstLine="709"/>
        <w:jc w:val="both"/>
        <w:rPr>
          <w:color w:val="343434"/>
          <w:sz w:val="28"/>
          <w:szCs w:val="28"/>
          <w:lang w:val="kk-KZ"/>
        </w:rPr>
      </w:pPr>
      <w:r w:rsidRPr="00C46E3E">
        <w:rPr>
          <w:color w:val="343434"/>
          <w:sz w:val="28"/>
          <w:szCs w:val="28"/>
          <w:lang w:val="kk-KZ"/>
        </w:rPr>
        <w:t xml:space="preserve">«Шығыс Қазақстан облысының Құрметті азаматы» атағы облыстың әлеуметтік-экономикалық дамуына сіңірген еңбегі және </w:t>
      </w:r>
      <w:bookmarkEnd w:id="0"/>
      <w:r w:rsidRPr="00C46E3E">
        <w:rPr>
          <w:color w:val="343434"/>
          <w:sz w:val="28"/>
          <w:szCs w:val="28"/>
          <w:lang w:val="kk-KZ"/>
        </w:rPr>
        <w:t>зор үлесі үшін Социалистік Еңбек Ері Павел Тимофеевич Полянскийге берілсін.</w:t>
      </w:r>
    </w:p>
    <w:p w:rsidR="00E26B15" w:rsidRPr="005C2DE3" w:rsidRDefault="00B264FB" w:rsidP="005C2DE3">
      <w:pPr>
        <w:pStyle w:val="red"/>
        <w:shd w:val="clear" w:color="auto" w:fill="FFFFFF"/>
        <w:jc w:val="center"/>
        <w:rPr>
          <w:lang w:val="kk-KZ"/>
        </w:rPr>
      </w:pPr>
      <w:r w:rsidRPr="005C2DE3">
        <w:rPr>
          <w:color w:val="FF0000"/>
          <w:lang w:val="kk-KZ"/>
        </w:rPr>
        <w:t>Шығыс Қазақстан облыстық мәслихатының</w:t>
      </w:r>
      <w:r w:rsidRPr="005C2DE3">
        <w:rPr>
          <w:color w:val="FF0000"/>
          <w:lang w:val="kk-KZ"/>
        </w:rPr>
        <w:br/>
        <w:t>2010 жылғы 24 желтоқсандағы № 26/319-IV шешімі</w:t>
      </w:r>
    </w:p>
    <w:sectPr w:rsidR="00E26B15" w:rsidRPr="005C2DE3" w:rsidSect="00B264FB">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4FB"/>
    <w:rsid w:val="005C2DE3"/>
    <w:rsid w:val="00B264FB"/>
    <w:rsid w:val="00C46E3E"/>
    <w:rsid w:val="00C87182"/>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B264F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64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B264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B264F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64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83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229</Words>
  <Characters>1311</Characters>
  <Application>Microsoft Office Word</Application>
  <DocSecurity>0</DocSecurity>
  <Lines>10</Lines>
  <Paragraphs>3</Paragraphs>
  <ScaleCrop>false</ScaleCrop>
  <Company>SPecialiST RePack</Company>
  <LinksUpToDate>false</LinksUpToDate>
  <CharactersWithSpaces>1537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2022-03-04T09:31:00Z</dcterms:created>
  <dcterms:modified xsi:type="dcterms:W3CDTF">2023-11-20T05:23:00Z</dcterms:modified>
</cp:coreProperties>
</file>